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2D9E0F4F" w:rsidR="00A81B33" w:rsidRPr="009F4785" w:rsidRDefault="00650146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30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00EA7E41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882CAF">
        <w:rPr>
          <w:color w:val="000000" w:themeColor="text1"/>
          <w:sz w:val="32"/>
          <w:szCs w:val="32"/>
        </w:rPr>
        <w:t>Краны шаровые</w:t>
      </w:r>
      <w:r w:rsidR="00497DA7">
        <w:rPr>
          <w:color w:val="000000" w:themeColor="text1"/>
          <w:sz w:val="32"/>
          <w:szCs w:val="32"/>
        </w:rPr>
        <w:t xml:space="preserve">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D7F9D4B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407AC4">
        <w:rPr>
          <w:b w:val="0"/>
          <w:bCs w:val="0"/>
          <w:color w:val="000000" w:themeColor="text1"/>
          <w:sz w:val="24"/>
          <w:szCs w:val="24"/>
        </w:rPr>
        <w:t>8</w:t>
      </w:r>
      <w:r w:rsidR="00882CAF">
        <w:rPr>
          <w:b w:val="0"/>
          <w:bCs w:val="0"/>
          <w:color w:val="000000" w:themeColor="text1"/>
          <w:sz w:val="24"/>
          <w:szCs w:val="24"/>
        </w:rPr>
        <w:t>5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605C3D2" w:rsidR="00F239B1" w:rsidRPr="00F239B1" w:rsidRDefault="00650146" w:rsidP="00882CA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</w:t>
            </w:r>
            <w:r w:rsidR="00882CAF">
              <w:rPr>
                <w:b/>
                <w:color w:val="000000" w:themeColor="text1"/>
                <w:szCs w:val="24"/>
              </w:rPr>
              <w:t>14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F3AA036" w:rsidR="007C7DEF" w:rsidRPr="009F4785" w:rsidRDefault="00650146" w:rsidP="00882CA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</w:t>
            </w:r>
            <w:r w:rsidR="00882CAF">
              <w:rPr>
                <w:b/>
                <w:color w:val="000000" w:themeColor="text1"/>
                <w:szCs w:val="24"/>
              </w:rPr>
              <w:t>14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62B354E5" w:rsidR="000F6538" w:rsidRPr="006F3E60" w:rsidRDefault="00361124" w:rsidP="00882CAF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882CAF">
              <w:rPr>
                <w:color w:val="000000" w:themeColor="text1"/>
                <w:szCs w:val="32"/>
              </w:rPr>
              <w:t>Краны шаровые</w:t>
            </w:r>
            <w:r w:rsidR="00791862">
              <w:rPr>
                <w:color w:val="000000" w:themeColor="text1"/>
                <w:szCs w:val="32"/>
              </w:rPr>
              <w:t xml:space="preserve">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B415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49B21B37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882CAF">
              <w:rPr>
                <w:color w:val="000000" w:themeColor="text1"/>
              </w:rPr>
              <w:t>134 284,31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4FD033DB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407AC4">
              <w:rPr>
                <w:sz w:val="24"/>
                <w:szCs w:val="24"/>
                <w:highlight w:val="yellow"/>
                <w:lang w:val="ru-RU"/>
              </w:rPr>
              <w:t>1</w:t>
            </w:r>
            <w:r w:rsidR="00650146">
              <w:rPr>
                <w:sz w:val="24"/>
                <w:szCs w:val="24"/>
                <w:highlight w:val="yellow"/>
                <w:lang w:val="ru-RU"/>
              </w:rPr>
              <w:t>4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407AC4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305F374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6501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21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918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3D8A882F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407AC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65014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8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725DC1FC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65014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5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07AC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дека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A614DD1" w14:textId="51F30764" w:rsidR="00882CAF" w:rsidRDefault="00882CAF" w:rsidP="00882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  <w:bookmarkStart w:id="35" w:name="_GoBack"/>
            <w:bookmarkEnd w:id="35"/>
          </w:p>
          <w:p w14:paraId="07357EDE" w14:textId="5A26D7A3" w:rsidR="00854152" w:rsidRPr="009F4785" w:rsidRDefault="00854152" w:rsidP="003E08C9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в соответствии с установленными в документации о закупке условиями до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2CAF">
      <w:rPr>
        <w:noProof/>
      </w:rPr>
      <w:t>23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AC4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0146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05BA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2CAF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AA2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75E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0E3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72DA-D279-4344-B178-85FDA0C3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24</Pages>
  <Words>6250</Words>
  <Characters>42755</Characters>
  <Application>Microsoft Office Word</Application>
  <DocSecurity>0</DocSecurity>
  <Lines>356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48908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44</cp:revision>
  <cp:lastPrinted>2019-02-04T06:44:00Z</cp:lastPrinted>
  <dcterms:created xsi:type="dcterms:W3CDTF">2019-02-07T06:22:00Z</dcterms:created>
  <dcterms:modified xsi:type="dcterms:W3CDTF">2019-10-30T12:26:00Z</dcterms:modified>
</cp:coreProperties>
</file>